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22D" w14:textId="77777777" w:rsidR="001E3445" w:rsidRPr="004E2CB9" w:rsidRDefault="001E3445" w:rsidP="004F6B4D">
      <w:pPr>
        <w:spacing w:after="0"/>
        <w:jc w:val="center"/>
        <w:rPr>
          <w:rFonts w:eastAsia="Times New Roman" w:cstheme="minorHAnsi"/>
          <w:b/>
          <w:bCs/>
          <w:color w:val="003399"/>
          <w:spacing w:val="-10"/>
          <w:sz w:val="28"/>
          <w:szCs w:val="28"/>
          <w:lang w:val="sk-SK" w:eastAsia="cs-CZ"/>
        </w:rPr>
      </w:pPr>
      <w:r w:rsidRPr="004E2CB9">
        <w:rPr>
          <w:rFonts w:eastAsia="Times New Roman" w:cstheme="minorHAnsi"/>
          <w:b/>
          <w:bCs/>
          <w:color w:val="003399"/>
          <w:spacing w:val="-10"/>
          <w:sz w:val="28"/>
          <w:szCs w:val="28"/>
          <w:lang w:val="sk-SK" w:eastAsia="cs-CZ"/>
        </w:rPr>
        <w:t>NYILATKOZAT</w:t>
      </w:r>
    </w:p>
    <w:p w14:paraId="02CF62E6" w14:textId="77777777" w:rsidR="00A92FED" w:rsidRPr="009E3A3A" w:rsidRDefault="001E3445" w:rsidP="009E3A3A">
      <w:pPr>
        <w:spacing w:after="360"/>
        <w:jc w:val="center"/>
        <w:rPr>
          <w:rFonts w:eastAsia="Times New Roman" w:cstheme="minorHAnsi"/>
          <w:b/>
          <w:bCs/>
          <w:color w:val="003399"/>
          <w:spacing w:val="-10"/>
          <w:sz w:val="24"/>
          <w:szCs w:val="24"/>
          <w:lang w:val="sk-SK" w:eastAsia="cs-CZ"/>
        </w:rPr>
      </w:pPr>
      <w:r w:rsidRPr="009E3A3A">
        <w:rPr>
          <w:rFonts w:eastAsia="Times New Roman" w:cstheme="minorHAnsi"/>
          <w:b/>
          <w:bCs/>
          <w:color w:val="003399"/>
          <w:spacing w:val="-10"/>
          <w:sz w:val="24"/>
          <w:szCs w:val="24"/>
          <w:lang w:val="sk-SK" w:eastAsia="cs-CZ"/>
        </w:rPr>
        <w:t>a kisprojekt ERFA támogatási szerződés megkötését kizáró okok fenn nem állásáról</w:t>
      </w:r>
    </w:p>
    <w:tbl>
      <w:tblPr>
        <w:tblStyle w:val="Mriekatabuky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15"/>
        <w:gridCol w:w="5727"/>
      </w:tblGrid>
      <w:tr w:rsidR="004F6B4D" w:rsidRPr="004F6B4D" w14:paraId="39794AC2" w14:textId="77777777" w:rsidTr="004F6B4D">
        <w:trPr>
          <w:trHeight w:val="537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6911D044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  <w:r w:rsidRPr="004F6B4D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Kisprojekt regisztrációs száma</w:t>
            </w:r>
          </w:p>
        </w:tc>
        <w:tc>
          <w:tcPr>
            <w:tcW w:w="5843" w:type="dxa"/>
            <w:vAlign w:val="center"/>
          </w:tcPr>
          <w:p w14:paraId="6B6FC22E" w14:textId="77777777" w:rsidR="004F6B4D" w:rsidRPr="004F6B4D" w:rsidRDefault="00A15469" w:rsidP="00465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HUSK/SPF/2301/3.2/</w:t>
            </w:r>
            <w:r w:rsidR="0046534E" w:rsidRPr="0046534E">
              <w:rPr>
                <w:rFonts w:cstheme="minorHAnsi"/>
                <w:sz w:val="20"/>
                <w:szCs w:val="20"/>
                <w:shd w:val="clear" w:color="auto" w:fill="BFBFBF" w:themeFill="background1" w:themeFillShade="BF"/>
              </w:rPr>
              <w:t>XXX</w:t>
            </w:r>
          </w:p>
        </w:tc>
      </w:tr>
      <w:tr w:rsidR="004F6B4D" w:rsidRPr="004F6B4D" w14:paraId="5FED738E" w14:textId="77777777" w:rsidTr="004F6B4D">
        <w:trPr>
          <w:trHeight w:val="537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7D35CB9D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  <w:r w:rsidRPr="004F6B4D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Kisprojekt címe</w:t>
            </w:r>
          </w:p>
        </w:tc>
        <w:tc>
          <w:tcPr>
            <w:tcW w:w="5843" w:type="dxa"/>
            <w:vAlign w:val="center"/>
          </w:tcPr>
          <w:p w14:paraId="13D14FC2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6B4D" w:rsidRPr="004F6B4D" w14:paraId="6FF4A9C4" w14:textId="77777777" w:rsidTr="004F6B4D">
        <w:trPr>
          <w:trHeight w:val="537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337703A0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  <w:r w:rsidRPr="004F6B4D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Végső kedvezményezett hivatalos megnevezése</w:t>
            </w:r>
          </w:p>
        </w:tc>
        <w:tc>
          <w:tcPr>
            <w:tcW w:w="5843" w:type="dxa"/>
            <w:vAlign w:val="center"/>
          </w:tcPr>
          <w:p w14:paraId="77D2E052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6B4D" w:rsidRPr="004F6B4D" w14:paraId="253AECD3" w14:textId="77777777" w:rsidTr="004F6B4D">
        <w:trPr>
          <w:trHeight w:val="537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1821A756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  <w:r w:rsidRPr="004F6B4D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Végső kedvezményezett törvényes képviselőjének neve</w:t>
            </w:r>
          </w:p>
        </w:tc>
        <w:tc>
          <w:tcPr>
            <w:tcW w:w="5843" w:type="dxa"/>
            <w:vAlign w:val="center"/>
          </w:tcPr>
          <w:p w14:paraId="5E1D4DB4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9C2CD9" w14:textId="77777777" w:rsidR="00E859C5" w:rsidRPr="004F6B4D" w:rsidRDefault="004E2CB9" w:rsidP="004F6B4D">
      <w:pPr>
        <w:spacing w:before="240" w:after="120"/>
        <w:jc w:val="both"/>
        <w:rPr>
          <w:rFonts w:eastAsia="Times New Roman" w:cstheme="minorHAnsi"/>
          <w:b/>
          <w:bCs/>
          <w:color w:val="003399"/>
          <w:spacing w:val="-10"/>
          <w:lang w:val="sk-SK" w:eastAsia="cs-CZ"/>
        </w:rPr>
      </w:pPr>
      <w:r w:rsidRPr="004F6B4D">
        <w:rPr>
          <w:rFonts w:eastAsia="Times New Roman" w:cstheme="minorHAnsi"/>
          <w:b/>
          <w:bCs/>
          <w:color w:val="003399"/>
          <w:spacing w:val="-10"/>
          <w:lang w:val="sk-SK" w:eastAsia="cs-CZ"/>
        </w:rPr>
        <w:t>A</w:t>
      </w:r>
      <w:r w:rsidR="00E859C5" w:rsidRPr="004F6B4D">
        <w:rPr>
          <w:rFonts w:eastAsia="Times New Roman" w:cstheme="minorHAnsi"/>
          <w:b/>
          <w:bCs/>
          <w:color w:val="003399"/>
          <w:spacing w:val="-10"/>
          <w:lang w:val="sk-SK" w:eastAsia="cs-CZ"/>
        </w:rPr>
        <w:t xml:space="preserve"> végső kedvezményezett kijelent</w:t>
      </w:r>
      <w:r w:rsidRPr="004F6B4D">
        <w:rPr>
          <w:rFonts w:eastAsia="Times New Roman" w:cstheme="minorHAnsi"/>
          <w:b/>
          <w:bCs/>
          <w:color w:val="003399"/>
          <w:spacing w:val="-10"/>
          <w:lang w:val="sk-SK" w:eastAsia="cs-CZ"/>
        </w:rPr>
        <w:t>i</w:t>
      </w:r>
      <w:r w:rsidR="00E859C5" w:rsidRPr="004F6B4D">
        <w:rPr>
          <w:rFonts w:eastAsia="Times New Roman" w:cstheme="minorHAnsi"/>
          <w:b/>
          <w:bCs/>
          <w:color w:val="003399"/>
          <w:spacing w:val="-10"/>
          <w:lang w:val="sk-SK" w:eastAsia="cs-CZ"/>
        </w:rPr>
        <w:t xml:space="preserve">, hogy: </w:t>
      </w:r>
    </w:p>
    <w:p w14:paraId="627164A2" w14:textId="77777777" w:rsidR="004E2CB9" w:rsidRPr="0008213D" w:rsidRDefault="006E4D37" w:rsidP="004F6B4D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08213D">
        <w:rPr>
          <w:rFonts w:asciiTheme="minorHAnsi" w:hAnsiTheme="minorHAnsi" w:cstheme="minorHAnsi"/>
          <w:sz w:val="21"/>
          <w:szCs w:val="21"/>
        </w:rPr>
        <w:t xml:space="preserve">kizárólag jogi személy és </w:t>
      </w:r>
      <w:r w:rsidR="004E2CB9" w:rsidRPr="0008213D">
        <w:rPr>
          <w:rFonts w:asciiTheme="minorHAnsi" w:hAnsiTheme="minorHAnsi" w:cstheme="minorHAnsi"/>
          <w:sz w:val="21"/>
          <w:szCs w:val="21"/>
        </w:rPr>
        <w:t>jogi személyisége megfelel a szlovák va</w:t>
      </w:r>
      <w:r w:rsidRPr="0008213D">
        <w:rPr>
          <w:rFonts w:asciiTheme="minorHAnsi" w:hAnsiTheme="minorHAnsi" w:cstheme="minorHAnsi"/>
          <w:sz w:val="21"/>
          <w:szCs w:val="21"/>
        </w:rPr>
        <w:t>gy a magyar jogszabályoknak</w:t>
      </w:r>
      <w:r w:rsidR="004E2CB9" w:rsidRPr="0008213D">
        <w:rPr>
          <w:rFonts w:asciiTheme="minorHAnsi" w:hAnsiTheme="minorHAnsi" w:cstheme="minorHAnsi"/>
          <w:sz w:val="21"/>
          <w:szCs w:val="21"/>
        </w:rPr>
        <w:t>;</w:t>
      </w:r>
    </w:p>
    <w:p w14:paraId="332E98F5" w14:textId="77777777" w:rsidR="004E2CB9" w:rsidRPr="0008213D" w:rsidRDefault="004E2CB9" w:rsidP="00603450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trike/>
          <w:sz w:val="21"/>
          <w:szCs w:val="21"/>
        </w:rPr>
      </w:pPr>
      <w:r w:rsidRPr="0008213D">
        <w:rPr>
          <w:rFonts w:asciiTheme="minorHAnsi" w:hAnsiTheme="minorHAnsi" w:cstheme="minorHAnsi"/>
          <w:sz w:val="21"/>
          <w:szCs w:val="21"/>
        </w:rPr>
        <w:t xml:space="preserve">székhelye </w:t>
      </w:r>
      <w:r w:rsidR="007C34B2" w:rsidRPr="0008213D">
        <w:rPr>
          <w:rFonts w:asciiTheme="minorHAnsi" w:hAnsiTheme="minorHAnsi" w:cstheme="minorHAnsi"/>
          <w:sz w:val="21"/>
          <w:szCs w:val="21"/>
        </w:rPr>
        <w:t xml:space="preserve">vagy telephelye </w:t>
      </w:r>
      <w:r w:rsidRPr="0008213D">
        <w:rPr>
          <w:rFonts w:asciiTheme="minorHAnsi" w:hAnsiTheme="minorHAnsi" w:cstheme="minorHAnsi"/>
          <w:sz w:val="21"/>
          <w:szCs w:val="21"/>
        </w:rPr>
        <w:t>a támogatható programterületen van</w:t>
      </w:r>
      <w:r w:rsidR="007C34B2" w:rsidRPr="0008213D">
        <w:rPr>
          <w:rFonts w:asciiTheme="minorHAnsi" w:hAnsiTheme="minorHAnsi" w:cstheme="minorHAnsi"/>
          <w:sz w:val="21"/>
          <w:szCs w:val="21"/>
        </w:rPr>
        <w:t>;</w:t>
      </w:r>
    </w:p>
    <w:p w14:paraId="1DAEBD62" w14:textId="77777777" w:rsidR="004E2CB9" w:rsidRPr="0008213D" w:rsidRDefault="004E2CB9" w:rsidP="00603450">
      <w:pPr>
        <w:pStyle w:val="Odsekzoznamu"/>
        <w:numPr>
          <w:ilvl w:val="0"/>
          <w:numId w:val="1"/>
        </w:numPr>
        <w:tabs>
          <w:tab w:val="left" w:pos="567"/>
        </w:tabs>
        <w:spacing w:before="120" w:after="120" w:line="276" w:lineRule="auto"/>
        <w:ind w:left="567" w:hanging="425"/>
        <w:rPr>
          <w:rFonts w:asciiTheme="minorHAnsi" w:hAnsiTheme="minorHAnsi" w:cstheme="minorHAnsi"/>
          <w:sz w:val="21"/>
          <w:szCs w:val="21"/>
        </w:rPr>
      </w:pPr>
      <w:r w:rsidRPr="0008213D">
        <w:rPr>
          <w:rFonts w:asciiTheme="minorHAnsi" w:hAnsiTheme="minorHAnsi" w:cstheme="minorHAnsi"/>
          <w:sz w:val="21"/>
          <w:szCs w:val="21"/>
        </w:rPr>
        <w:t xml:space="preserve">eleget tett </w:t>
      </w:r>
      <w:r w:rsidR="006E4D37" w:rsidRPr="0008213D">
        <w:rPr>
          <w:rFonts w:asciiTheme="minorHAnsi" w:hAnsiTheme="minorHAnsi" w:cstheme="minorHAnsi"/>
          <w:sz w:val="21"/>
          <w:szCs w:val="21"/>
        </w:rPr>
        <w:t xml:space="preserve">a székhelye szerinti ország jogszabályi rendelkezéseivel összhangban a </w:t>
      </w:r>
      <w:r w:rsidRPr="0008213D">
        <w:rPr>
          <w:rFonts w:asciiTheme="minorHAnsi" w:hAnsiTheme="minorHAnsi" w:cstheme="minorHAnsi"/>
          <w:sz w:val="21"/>
          <w:szCs w:val="21"/>
        </w:rPr>
        <w:t>társadalombiztosítási járulékfizetési és/vagy adófizetési kötelezettségeinek;</w:t>
      </w:r>
    </w:p>
    <w:p w14:paraId="53A40BED" w14:textId="77777777" w:rsidR="004E2CB9" w:rsidRPr="0008213D" w:rsidRDefault="004E2CB9" w:rsidP="00603450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08213D">
        <w:rPr>
          <w:rFonts w:asciiTheme="minorHAnsi" w:hAnsiTheme="minorHAnsi" w:cstheme="minorHAnsi"/>
          <w:sz w:val="21"/>
          <w:szCs w:val="21"/>
        </w:rPr>
        <w:t>nem áll csődeljárás vagy felszámolási eljárás alatt, nem áll bírósági eljárás alatt, nem kötött megállapodást a hitelezőkkel, nem függesztette fel üzleti tevékenységét, nem folyik ellene ilyen tárgyú eljárás, és nem áll a nemzeti jogszabályokban vagy rendelkezésekben előírt hasonló eljárásból eredő hasonló helyzetben;</w:t>
      </w:r>
    </w:p>
    <w:p w14:paraId="576A6D32" w14:textId="77777777" w:rsidR="004E2CB9" w:rsidRPr="004F6B4D" w:rsidRDefault="004E2CB9" w:rsidP="00603450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4F6B4D">
        <w:rPr>
          <w:rFonts w:asciiTheme="minorHAnsi" w:hAnsiTheme="minorHAnsi" w:cstheme="minorHAnsi"/>
          <w:sz w:val="21"/>
          <w:szCs w:val="21"/>
        </w:rPr>
        <w:t>nem ítélték el a szakmai magatartásával kapcsolatos jogsértés miatt olyan ítélettel, amely "res iudicata" erővel bír;</w:t>
      </w:r>
    </w:p>
    <w:p w14:paraId="28EBF8CC" w14:textId="77777777" w:rsidR="004E2CB9" w:rsidRPr="004F6B4D" w:rsidRDefault="003939B2" w:rsidP="00603450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4F6B4D">
        <w:rPr>
          <w:rFonts w:asciiTheme="minorHAnsi" w:hAnsiTheme="minorHAnsi" w:cstheme="minorHAnsi"/>
          <w:sz w:val="21"/>
          <w:szCs w:val="21"/>
        </w:rPr>
        <w:t xml:space="preserve">az Irányító Hatóság vagy a Nemzeti Hatóság által igazolható módon </w:t>
      </w:r>
      <w:r w:rsidR="004E2CB9" w:rsidRPr="004F6B4D">
        <w:rPr>
          <w:rFonts w:asciiTheme="minorHAnsi" w:hAnsiTheme="minorHAnsi" w:cstheme="minorHAnsi"/>
          <w:sz w:val="21"/>
          <w:szCs w:val="21"/>
        </w:rPr>
        <w:t>nem követett el súlyos szakmai kö</w:t>
      </w:r>
      <w:r w:rsidRPr="004F6B4D">
        <w:rPr>
          <w:rFonts w:asciiTheme="minorHAnsi" w:hAnsiTheme="minorHAnsi" w:cstheme="minorHAnsi"/>
          <w:sz w:val="21"/>
          <w:szCs w:val="21"/>
        </w:rPr>
        <w:t>telezettségszegést</w:t>
      </w:r>
      <w:r w:rsidR="004E2CB9" w:rsidRPr="004F6B4D">
        <w:rPr>
          <w:rFonts w:asciiTheme="minorHAnsi" w:hAnsiTheme="minorHAnsi" w:cstheme="minorHAnsi"/>
          <w:sz w:val="21"/>
          <w:szCs w:val="21"/>
        </w:rPr>
        <w:t>;</w:t>
      </w:r>
    </w:p>
    <w:p w14:paraId="7FB47795" w14:textId="77777777" w:rsidR="004E2CB9" w:rsidRPr="004F6B4D" w:rsidRDefault="004E2CB9" w:rsidP="00603450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4F6B4D">
        <w:rPr>
          <w:rFonts w:asciiTheme="minorHAnsi" w:hAnsiTheme="minorHAnsi" w:cstheme="minorHAnsi"/>
          <w:sz w:val="21"/>
          <w:szCs w:val="21"/>
        </w:rPr>
        <w:t>nem képezte csalás, korrupció, bűnszervezetben való részvétel vagy a Közösség pénzügyi érdekeit sértő egyéb jogellenes tevékenység miatt "res iudicata" erejű ítélet tárgyát;</w:t>
      </w:r>
    </w:p>
    <w:p w14:paraId="495C884A" w14:textId="77777777" w:rsidR="004E2CB9" w:rsidRPr="004F6B4D" w:rsidRDefault="004E2CB9" w:rsidP="00603450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4F6B4D">
        <w:rPr>
          <w:rFonts w:asciiTheme="minorHAnsi" w:hAnsiTheme="minorHAnsi" w:cstheme="minorHAnsi"/>
          <w:sz w:val="21"/>
          <w:szCs w:val="21"/>
        </w:rPr>
        <w:t>nem áll összeférhetetlenségben a jelen felhívásban való részvétele miatt;</w:t>
      </w:r>
    </w:p>
    <w:p w14:paraId="7DE54DC7" w14:textId="77777777" w:rsidR="004E2CB9" w:rsidRPr="004F6B4D" w:rsidRDefault="004E2CB9" w:rsidP="00603450">
      <w:pPr>
        <w:pStyle w:val="Odsekzoznamu"/>
        <w:numPr>
          <w:ilvl w:val="0"/>
          <w:numId w:val="2"/>
        </w:numPr>
        <w:tabs>
          <w:tab w:val="left" w:pos="567"/>
        </w:tabs>
        <w:spacing w:before="120" w:after="12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4F6B4D">
        <w:rPr>
          <w:rFonts w:asciiTheme="minorHAnsi" w:hAnsiTheme="minorHAnsi" w:cstheme="minorHAnsi"/>
          <w:sz w:val="21"/>
          <w:szCs w:val="21"/>
        </w:rPr>
        <w:t xml:space="preserve">nem 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állított </w:t>
      </w:r>
      <w:r w:rsidRPr="004F6B4D">
        <w:rPr>
          <w:rFonts w:asciiTheme="minorHAnsi" w:hAnsiTheme="minorHAnsi" w:cstheme="minorHAnsi"/>
          <w:sz w:val="21"/>
          <w:szCs w:val="21"/>
        </w:rPr>
        <w:t xml:space="preserve">valótlanságot 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az Irányító Hatóság / Nemzeti Hatóság </w:t>
      </w:r>
      <w:r w:rsidRPr="004F6B4D">
        <w:rPr>
          <w:rFonts w:asciiTheme="minorHAnsi" w:hAnsiTheme="minorHAnsi" w:cstheme="minorHAnsi"/>
          <w:sz w:val="21"/>
          <w:szCs w:val="21"/>
        </w:rPr>
        <w:t>által a felhívásban való részvétel feltételeként kért információk megadása vagy az információk megadásának elmulasztása során;</w:t>
      </w:r>
    </w:p>
    <w:p w14:paraId="60E5D5C2" w14:textId="77777777" w:rsidR="004E2CB9" w:rsidRPr="004F6B4D" w:rsidRDefault="004E2CB9" w:rsidP="00135E3D">
      <w:pPr>
        <w:pStyle w:val="Odsekzoznamu"/>
        <w:numPr>
          <w:ilvl w:val="0"/>
          <w:numId w:val="2"/>
        </w:numPr>
        <w:tabs>
          <w:tab w:val="left" w:pos="567"/>
        </w:tabs>
        <w:spacing w:before="120" w:after="240" w:line="259" w:lineRule="auto"/>
        <w:ind w:left="567" w:right="268" w:hanging="425"/>
        <w:rPr>
          <w:rFonts w:asciiTheme="minorHAnsi" w:hAnsiTheme="minorHAnsi" w:cstheme="minorHAnsi"/>
          <w:sz w:val="21"/>
          <w:szCs w:val="21"/>
        </w:rPr>
      </w:pPr>
      <w:r w:rsidRPr="004F6B4D">
        <w:rPr>
          <w:rFonts w:asciiTheme="minorHAnsi" w:hAnsiTheme="minorHAnsi" w:cstheme="minorHAnsi"/>
          <w:sz w:val="21"/>
          <w:szCs w:val="21"/>
        </w:rPr>
        <w:t>nem kísérelt meg bizalmas információk</w:t>
      </w:r>
      <w:r w:rsidR="003939B2" w:rsidRPr="004F6B4D">
        <w:rPr>
          <w:rFonts w:asciiTheme="minorHAnsi" w:hAnsiTheme="minorHAnsi" w:cstheme="minorHAnsi"/>
          <w:sz w:val="21"/>
          <w:szCs w:val="21"/>
        </w:rPr>
        <w:t>at megszerezni</w:t>
      </w:r>
      <w:r w:rsidRPr="004F6B4D">
        <w:rPr>
          <w:rFonts w:asciiTheme="minorHAnsi" w:hAnsiTheme="minorHAnsi" w:cstheme="minorHAnsi"/>
          <w:sz w:val="21"/>
          <w:szCs w:val="21"/>
        </w:rPr>
        <w:t xml:space="preserve"> vagy a </w:t>
      </w:r>
      <w:r w:rsidR="003939B2" w:rsidRPr="004F6B4D">
        <w:rPr>
          <w:rFonts w:asciiTheme="minorHAnsi" w:hAnsiTheme="minorHAnsi" w:cstheme="minorHAnsi"/>
          <w:sz w:val="21"/>
          <w:szCs w:val="21"/>
        </w:rPr>
        <w:t>M</w:t>
      </w:r>
      <w:r w:rsidRPr="004F6B4D">
        <w:rPr>
          <w:rFonts w:asciiTheme="minorHAnsi" w:hAnsiTheme="minorHAnsi" w:cstheme="minorHAnsi"/>
          <w:sz w:val="21"/>
          <w:szCs w:val="21"/>
        </w:rPr>
        <w:t>onitoring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 Bizottság vagy az I</w:t>
      </w:r>
      <w:r w:rsidRPr="004F6B4D">
        <w:rPr>
          <w:rFonts w:asciiTheme="minorHAnsi" w:hAnsiTheme="minorHAnsi" w:cstheme="minorHAnsi"/>
          <w:sz w:val="21"/>
          <w:szCs w:val="21"/>
        </w:rPr>
        <w:t>rányító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 H</w:t>
      </w:r>
      <w:r w:rsidRPr="004F6B4D">
        <w:rPr>
          <w:rFonts w:asciiTheme="minorHAnsi" w:hAnsiTheme="minorHAnsi" w:cstheme="minorHAnsi"/>
          <w:sz w:val="21"/>
          <w:szCs w:val="21"/>
        </w:rPr>
        <w:t>atóság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 </w:t>
      </w:r>
      <w:r w:rsidRPr="004F6B4D">
        <w:rPr>
          <w:rFonts w:asciiTheme="minorHAnsi" w:hAnsiTheme="minorHAnsi" w:cstheme="minorHAnsi"/>
          <w:sz w:val="21"/>
          <w:szCs w:val="21"/>
        </w:rPr>
        <w:t>/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 N</w:t>
      </w:r>
      <w:r w:rsidRPr="004F6B4D">
        <w:rPr>
          <w:rFonts w:asciiTheme="minorHAnsi" w:hAnsiTheme="minorHAnsi" w:cstheme="minorHAnsi"/>
          <w:sz w:val="21"/>
          <w:szCs w:val="21"/>
        </w:rPr>
        <w:t xml:space="preserve">emzeti </w:t>
      </w:r>
      <w:r w:rsidR="003939B2" w:rsidRPr="004F6B4D">
        <w:rPr>
          <w:rFonts w:asciiTheme="minorHAnsi" w:hAnsiTheme="minorHAnsi" w:cstheme="minorHAnsi"/>
          <w:sz w:val="21"/>
          <w:szCs w:val="21"/>
        </w:rPr>
        <w:t>H</w:t>
      </w:r>
      <w:r w:rsidRPr="004F6B4D">
        <w:rPr>
          <w:rFonts w:asciiTheme="minorHAnsi" w:hAnsiTheme="minorHAnsi" w:cstheme="minorHAnsi"/>
          <w:sz w:val="21"/>
          <w:szCs w:val="21"/>
        </w:rPr>
        <w:t>atóság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 </w:t>
      </w:r>
      <w:r w:rsidRPr="004F6B4D">
        <w:rPr>
          <w:rFonts w:asciiTheme="minorHAnsi" w:hAnsiTheme="minorHAnsi" w:cstheme="minorHAnsi"/>
          <w:sz w:val="21"/>
          <w:szCs w:val="21"/>
        </w:rPr>
        <w:t>/</w:t>
      </w:r>
      <w:r w:rsidR="003939B2" w:rsidRPr="004F6B4D">
        <w:rPr>
          <w:rFonts w:asciiTheme="minorHAnsi" w:hAnsiTheme="minorHAnsi" w:cstheme="minorHAnsi"/>
          <w:sz w:val="21"/>
          <w:szCs w:val="21"/>
        </w:rPr>
        <w:t xml:space="preserve"> K</w:t>
      </w:r>
      <w:r w:rsidRPr="004F6B4D">
        <w:rPr>
          <w:rFonts w:asciiTheme="minorHAnsi" w:hAnsiTheme="minorHAnsi" w:cstheme="minorHAnsi"/>
          <w:sz w:val="21"/>
          <w:szCs w:val="21"/>
        </w:rPr>
        <w:t xml:space="preserve">özös </w:t>
      </w:r>
      <w:r w:rsidR="003939B2" w:rsidRPr="004F6B4D">
        <w:rPr>
          <w:rFonts w:asciiTheme="minorHAnsi" w:hAnsiTheme="minorHAnsi" w:cstheme="minorHAnsi"/>
          <w:sz w:val="21"/>
          <w:szCs w:val="21"/>
        </w:rPr>
        <w:t>T</w:t>
      </w:r>
      <w:r w:rsidRPr="004F6B4D">
        <w:rPr>
          <w:rFonts w:asciiTheme="minorHAnsi" w:hAnsiTheme="minorHAnsi" w:cstheme="minorHAnsi"/>
          <w:sz w:val="21"/>
          <w:szCs w:val="21"/>
        </w:rPr>
        <w:t>itkárság befolyásolására törekedni a jelenlegi vagy egy korábbi pályázati felhívás értékelési folyamata során.</w:t>
      </w:r>
    </w:p>
    <w:tbl>
      <w:tblPr>
        <w:tblStyle w:val="Mriekatabuky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330"/>
        <w:gridCol w:w="5712"/>
      </w:tblGrid>
      <w:tr w:rsidR="004F6B4D" w:rsidRPr="004F6B4D" w14:paraId="33295903" w14:textId="77777777" w:rsidTr="004F6B4D">
        <w:trPr>
          <w:trHeight w:val="567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6C466717" w14:textId="77777777" w:rsidR="004F6B4D" w:rsidRPr="004F6B4D" w:rsidRDefault="004F6B4D" w:rsidP="004F6B4D">
            <w:pP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F6B4D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Helyszín és időpont</w:t>
            </w:r>
          </w:p>
        </w:tc>
        <w:tc>
          <w:tcPr>
            <w:tcW w:w="5843" w:type="dxa"/>
            <w:vAlign w:val="center"/>
          </w:tcPr>
          <w:p w14:paraId="63EDC19C" w14:textId="77777777" w:rsidR="004F6B4D" w:rsidRPr="004F6B4D" w:rsidRDefault="004F6B4D" w:rsidP="004F6B4D">
            <w:pP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</w:p>
        </w:tc>
      </w:tr>
      <w:tr w:rsidR="004F6B4D" w:rsidRPr="004F6B4D" w14:paraId="29498D37" w14:textId="77777777" w:rsidTr="004F6B4D">
        <w:trPr>
          <w:trHeight w:val="1100"/>
        </w:trPr>
        <w:tc>
          <w:tcPr>
            <w:tcW w:w="3369" w:type="dxa"/>
            <w:shd w:val="clear" w:color="auto" w:fill="B8CCE4" w:themeFill="accent1" w:themeFillTint="66"/>
            <w:vAlign w:val="center"/>
          </w:tcPr>
          <w:p w14:paraId="54488BAD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  <w:r w:rsidRPr="004F6B4D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Végső kedvezményezett képviseletében aláírásra jogosult személy aláírása és bélyegzője</w:t>
            </w:r>
          </w:p>
        </w:tc>
        <w:tc>
          <w:tcPr>
            <w:tcW w:w="5843" w:type="dxa"/>
            <w:vAlign w:val="center"/>
          </w:tcPr>
          <w:p w14:paraId="7E233F8A" w14:textId="77777777" w:rsidR="004F6B4D" w:rsidRPr="004F6B4D" w:rsidRDefault="004F6B4D" w:rsidP="004F6B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BB4908" w14:textId="77777777" w:rsidR="00E859C5" w:rsidRPr="001E3445" w:rsidRDefault="00E859C5" w:rsidP="004F6B4D">
      <w:pPr>
        <w:rPr>
          <w:rFonts w:cstheme="minorHAnsi"/>
        </w:rPr>
      </w:pPr>
    </w:p>
    <w:sectPr w:rsidR="00E859C5" w:rsidRPr="001E3445" w:rsidSect="00135E3D">
      <w:headerReference w:type="default" r:id="rId7"/>
      <w:footerReference w:type="default" r:id="rId8"/>
      <w:pgSz w:w="11906" w:h="16838"/>
      <w:pgMar w:top="1418" w:right="1417" w:bottom="1276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CCE5" w14:textId="77777777" w:rsidR="004E2CB9" w:rsidRDefault="004E2CB9" w:rsidP="004E2CB9">
      <w:pPr>
        <w:spacing w:after="0" w:line="240" w:lineRule="auto"/>
      </w:pPr>
      <w:r>
        <w:separator/>
      </w:r>
    </w:p>
  </w:endnote>
  <w:endnote w:type="continuationSeparator" w:id="0">
    <w:p w14:paraId="7EB4BBE3" w14:textId="77777777" w:rsidR="004E2CB9" w:rsidRDefault="004E2CB9" w:rsidP="004E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3760" w14:textId="77777777" w:rsidR="004E2CB9" w:rsidRDefault="004E2CB9" w:rsidP="004E2CB9">
    <w:pPr>
      <w:pStyle w:val="Pta"/>
      <w:tabs>
        <w:tab w:val="clear" w:pos="4536"/>
        <w:tab w:val="left" w:pos="567"/>
        <w:tab w:val="center" w:pos="6237"/>
      </w:tabs>
      <w:spacing w:line="276" w:lineRule="auto"/>
      <w:jc w:val="both"/>
    </w:pPr>
    <w:r>
      <w:rPr>
        <w:rFonts w:ascii="Calibri" w:eastAsia="Times New Roman" w:hAnsi="Calibri" w:cs="Calibri"/>
        <w:color w:val="2F5496"/>
        <w:sz w:val="24"/>
        <w:szCs w:val="24"/>
        <w:lang w:val="sk-SK" w:eastAsia="sk-SK"/>
      </w:rPr>
      <w:tab/>
    </w:r>
    <w:r>
      <w:rPr>
        <w:noProof/>
        <w:lang w:eastAsia="hu-HU"/>
      </w:rPr>
      <w:drawing>
        <wp:inline distT="0" distB="0" distL="0" distR="0" wp14:anchorId="4C5581B5" wp14:editId="075DE38F">
          <wp:extent cx="1009650" cy="757555"/>
          <wp:effectExtent l="0" t="0" r="0" b="4445"/>
          <wp:docPr id="3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ép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12869" t="19595" r="7740" b="20803"/>
                  <a:stretch/>
                </pic:blipFill>
                <pic:spPr>
                  <a:xfrm>
                    <a:off x="0" y="0"/>
                    <a:ext cx="1016514" cy="7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color w:val="2F5496"/>
        <w:sz w:val="24"/>
        <w:szCs w:val="24"/>
        <w:lang w:val="sk-SK" w:eastAsia="sk-SK"/>
      </w:rPr>
      <w:tab/>
      <w:t xml:space="preserve">                                                                   </w:t>
    </w:r>
    <w:r w:rsidRPr="000D4A2D">
      <w:rPr>
        <w:rFonts w:ascii="Times New Roman" w:eastAsia="Times New Roman" w:hAnsi="Times New Roman" w:cs="Times New Roman"/>
        <w:noProof/>
        <w:sz w:val="24"/>
        <w:lang w:eastAsia="hu-HU"/>
      </w:rPr>
      <w:drawing>
        <wp:inline distT="0" distB="0" distL="0" distR="0" wp14:anchorId="37EFA085" wp14:editId="7EEDD14C">
          <wp:extent cx="1124268" cy="566858"/>
          <wp:effectExtent l="0" t="0" r="0" b="5080"/>
          <wp:docPr id="313698711" name="Obrázok 3136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809" cy="57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0721" w14:textId="77777777" w:rsidR="004E2CB9" w:rsidRDefault="004E2CB9" w:rsidP="004E2CB9">
      <w:pPr>
        <w:spacing w:after="0" w:line="240" w:lineRule="auto"/>
      </w:pPr>
      <w:r>
        <w:separator/>
      </w:r>
    </w:p>
  </w:footnote>
  <w:footnote w:type="continuationSeparator" w:id="0">
    <w:p w14:paraId="2DB129A4" w14:textId="77777777" w:rsidR="004E2CB9" w:rsidRDefault="004E2CB9" w:rsidP="004E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9486" w14:textId="77777777" w:rsidR="004E2CB9" w:rsidRPr="000D4A2D" w:rsidRDefault="004E2CB9" w:rsidP="004E2CB9">
    <w:pPr>
      <w:tabs>
        <w:tab w:val="left" w:pos="0"/>
        <w:tab w:val="right" w:pos="9356"/>
      </w:tabs>
      <w:spacing w:before="120" w:after="0" w:line="240" w:lineRule="auto"/>
      <w:ind w:left="-142" w:right="-851"/>
      <w:rPr>
        <w:rFonts w:ascii="Times New Roman" w:eastAsia="Times New Roman" w:hAnsi="Times New Roman" w:cs="Times New Roman"/>
        <w:sz w:val="24"/>
        <w:lang w:val="sk-SK" w:eastAsia="sk-SK"/>
      </w:rPr>
    </w:pPr>
    <w:r>
      <w:rPr>
        <w:rFonts w:ascii="Times New Roman" w:eastAsia="Times New Roman" w:hAnsi="Times New Roman" w:cs="Times New Roman"/>
        <w:sz w:val="24"/>
        <w:lang w:val="sk-SK" w:eastAsia="sk-SK"/>
      </w:rPr>
      <w:tab/>
    </w:r>
    <w:r>
      <w:rPr>
        <w:rFonts w:ascii="Times New Roman" w:eastAsia="Times New Roman" w:hAnsi="Times New Roman" w:cs="Times New Roman"/>
        <w:noProof/>
        <w:sz w:val="24"/>
        <w:lang w:eastAsia="hu-HU"/>
      </w:rPr>
      <w:drawing>
        <wp:inline distT="0" distB="0" distL="0" distR="0" wp14:anchorId="63DFE6B1" wp14:editId="1FA1FAA8">
          <wp:extent cx="2428875" cy="321866"/>
          <wp:effectExtent l="0" t="0" r="0" b="2540"/>
          <wp:docPr id="5258708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882" cy="33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4A2D">
      <w:rPr>
        <w:rFonts w:ascii="Times New Roman" w:eastAsia="Times New Roman" w:hAnsi="Times New Roman" w:cs="Times New Roman"/>
        <w:noProof/>
        <w:sz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19B728" wp14:editId="09942EE2">
              <wp:simplePos x="0" y="0"/>
              <wp:positionH relativeFrom="rightMargin">
                <wp:posOffset>6838950</wp:posOffset>
              </wp:positionH>
              <wp:positionV relativeFrom="margin">
                <wp:align>center</wp:align>
              </wp:positionV>
              <wp:extent cx="727710" cy="329565"/>
              <wp:effectExtent l="0" t="0" r="6350" b="0"/>
              <wp:wrapNone/>
              <wp:docPr id="545" name="Obdĺž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35FA7" w14:textId="77777777" w:rsidR="004E2CB9" w:rsidRDefault="004E2CB9" w:rsidP="004E2CB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821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9B728" id="Obdĺžnik 4" o:spid="_x0000_s1026" style="position:absolute;left:0;text-align:left;margin-left:538.5pt;margin-top:0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" o:allowincell="f" stroked="f">
              <v:textbox>
                <w:txbxContent>
                  <w:p w14:paraId="04835FA7" w14:textId="77777777" w:rsidR="004E2CB9" w:rsidRDefault="004E2CB9" w:rsidP="004E2CB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821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eastAsia="Times New Roman" w:hAnsi="Times New Roman" w:cs="Times New Roman"/>
        <w:sz w:val="24"/>
        <w:lang w:val="sk-SK" w:eastAsia="sk-SK"/>
      </w:rPr>
      <w:t xml:space="preserve">                       </w:t>
    </w:r>
    <w:r w:rsidRPr="000D4A2D">
      <w:rPr>
        <w:rFonts w:ascii="Times New Roman" w:eastAsia="Times New Roman" w:hAnsi="Times New Roman" w:cs="Times New Roman"/>
        <w:noProof/>
        <w:sz w:val="24"/>
        <w:lang w:eastAsia="hu-HU"/>
      </w:rPr>
      <w:drawing>
        <wp:inline distT="0" distB="0" distL="0" distR="0" wp14:anchorId="14D7542B" wp14:editId="23C4B4B6">
          <wp:extent cx="2562225" cy="318469"/>
          <wp:effectExtent l="0" t="0" r="0" b="5715"/>
          <wp:docPr id="3" name="Kép 3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473" cy="32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9C39A" w14:textId="77777777" w:rsidR="004E2CB9" w:rsidRDefault="004E2C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02AE"/>
    <w:multiLevelType w:val="hybridMultilevel"/>
    <w:tmpl w:val="FE661E46"/>
    <w:lvl w:ilvl="0" w:tplc="A80073B2">
      <w:numFmt w:val="bullet"/>
      <w:lvlText w:val="•"/>
      <w:lvlJc w:val="left"/>
      <w:pPr>
        <w:ind w:left="9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2"/>
        <w:szCs w:val="22"/>
        <w:lang w:val="hu-HU" w:eastAsia="en-US" w:bidi="ar-SA"/>
      </w:rPr>
    </w:lvl>
    <w:lvl w:ilvl="1" w:tplc="EC0891E2">
      <w:numFmt w:val="bullet"/>
      <w:lvlText w:val="•"/>
      <w:lvlJc w:val="left"/>
      <w:pPr>
        <w:ind w:left="1843" w:hanging="360"/>
      </w:pPr>
      <w:rPr>
        <w:rFonts w:hint="default"/>
        <w:lang w:val="hu-HU" w:eastAsia="en-US" w:bidi="ar-SA"/>
      </w:rPr>
    </w:lvl>
    <w:lvl w:ilvl="2" w:tplc="0F8E2A92">
      <w:numFmt w:val="bullet"/>
      <w:lvlText w:val="•"/>
      <w:lvlJc w:val="left"/>
      <w:pPr>
        <w:ind w:left="2706" w:hanging="360"/>
      </w:pPr>
      <w:rPr>
        <w:rFonts w:hint="default"/>
        <w:lang w:val="hu-HU" w:eastAsia="en-US" w:bidi="ar-SA"/>
      </w:rPr>
    </w:lvl>
    <w:lvl w:ilvl="3" w:tplc="96CA68DA">
      <w:numFmt w:val="bullet"/>
      <w:lvlText w:val="•"/>
      <w:lvlJc w:val="left"/>
      <w:pPr>
        <w:ind w:left="3569" w:hanging="360"/>
      </w:pPr>
      <w:rPr>
        <w:rFonts w:hint="default"/>
        <w:lang w:val="hu-HU" w:eastAsia="en-US" w:bidi="ar-SA"/>
      </w:rPr>
    </w:lvl>
    <w:lvl w:ilvl="4" w:tplc="D1D6A8E2">
      <w:numFmt w:val="bullet"/>
      <w:lvlText w:val="•"/>
      <w:lvlJc w:val="left"/>
      <w:pPr>
        <w:ind w:left="4432" w:hanging="360"/>
      </w:pPr>
      <w:rPr>
        <w:rFonts w:hint="default"/>
        <w:lang w:val="hu-HU" w:eastAsia="en-US" w:bidi="ar-SA"/>
      </w:rPr>
    </w:lvl>
    <w:lvl w:ilvl="5" w:tplc="5A8E5FC4">
      <w:numFmt w:val="bullet"/>
      <w:lvlText w:val="•"/>
      <w:lvlJc w:val="left"/>
      <w:pPr>
        <w:ind w:left="5295" w:hanging="360"/>
      </w:pPr>
      <w:rPr>
        <w:rFonts w:hint="default"/>
        <w:lang w:val="hu-HU" w:eastAsia="en-US" w:bidi="ar-SA"/>
      </w:rPr>
    </w:lvl>
    <w:lvl w:ilvl="6" w:tplc="6DA85F4C">
      <w:numFmt w:val="bullet"/>
      <w:lvlText w:val="•"/>
      <w:lvlJc w:val="left"/>
      <w:pPr>
        <w:ind w:left="6158" w:hanging="360"/>
      </w:pPr>
      <w:rPr>
        <w:rFonts w:hint="default"/>
        <w:lang w:val="hu-HU" w:eastAsia="en-US" w:bidi="ar-SA"/>
      </w:rPr>
    </w:lvl>
    <w:lvl w:ilvl="7" w:tplc="3A1CC85C">
      <w:numFmt w:val="bullet"/>
      <w:lvlText w:val="•"/>
      <w:lvlJc w:val="left"/>
      <w:pPr>
        <w:ind w:left="7021" w:hanging="360"/>
      </w:pPr>
      <w:rPr>
        <w:rFonts w:hint="default"/>
        <w:lang w:val="hu-HU" w:eastAsia="en-US" w:bidi="ar-SA"/>
      </w:rPr>
    </w:lvl>
    <w:lvl w:ilvl="8" w:tplc="028027AA">
      <w:numFmt w:val="bullet"/>
      <w:lvlText w:val="•"/>
      <w:lvlJc w:val="left"/>
      <w:pPr>
        <w:ind w:left="7884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FA43A23"/>
    <w:multiLevelType w:val="hybridMultilevel"/>
    <w:tmpl w:val="0E98302E"/>
    <w:lvl w:ilvl="0" w:tplc="EC0891E2">
      <w:numFmt w:val="bullet"/>
      <w:lvlText w:val="•"/>
      <w:lvlJc w:val="left"/>
      <w:pPr>
        <w:ind w:left="1287" w:hanging="360"/>
      </w:pPr>
      <w:rPr>
        <w:rFonts w:hint="default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7546020">
    <w:abstractNumId w:val="0"/>
  </w:num>
  <w:num w:numId="2" w16cid:durableId="102239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C5"/>
    <w:rsid w:val="000439B1"/>
    <w:rsid w:val="0008213D"/>
    <w:rsid w:val="00117DB8"/>
    <w:rsid w:val="00135E3D"/>
    <w:rsid w:val="001E3445"/>
    <w:rsid w:val="003939B2"/>
    <w:rsid w:val="0046534E"/>
    <w:rsid w:val="004E2CB9"/>
    <w:rsid w:val="004F6B4D"/>
    <w:rsid w:val="00603450"/>
    <w:rsid w:val="006E4D37"/>
    <w:rsid w:val="007C34B2"/>
    <w:rsid w:val="009E3A3A"/>
    <w:rsid w:val="00A15469"/>
    <w:rsid w:val="00A92FED"/>
    <w:rsid w:val="00E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DBD9"/>
  <w15:docId w15:val="{2BEF5079-238F-4A94-A562-D342F50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CB9"/>
  </w:style>
  <w:style w:type="paragraph" w:styleId="Pta">
    <w:name w:val="footer"/>
    <w:basedOn w:val="Normlny"/>
    <w:link w:val="PtaChar"/>
    <w:uiPriority w:val="99"/>
    <w:unhideWhenUsed/>
    <w:rsid w:val="004E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CB9"/>
  </w:style>
  <w:style w:type="paragraph" w:styleId="Odsekzoznamu">
    <w:name w:val="List Paragraph"/>
    <w:basedOn w:val="Normlny"/>
    <w:uiPriority w:val="1"/>
    <w:qFormat/>
    <w:rsid w:val="004E2CB9"/>
    <w:pPr>
      <w:widowControl w:val="0"/>
      <w:autoSpaceDE w:val="0"/>
      <w:autoSpaceDN w:val="0"/>
      <w:spacing w:before="22" w:after="0" w:line="240" w:lineRule="auto"/>
      <w:ind w:left="977" w:right="267" w:hanging="360"/>
      <w:jc w:val="both"/>
    </w:pPr>
    <w:rPr>
      <w:rFonts w:ascii="Arial MT" w:eastAsia="Arial MT" w:hAnsi="Arial MT" w:cs="Arial M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B4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Lendvai Gyöngyi</dc:creator>
  <cp:lastModifiedBy>Via Carpatia</cp:lastModifiedBy>
  <cp:revision>2</cp:revision>
  <dcterms:created xsi:type="dcterms:W3CDTF">2024-03-20T13:50:00Z</dcterms:created>
  <dcterms:modified xsi:type="dcterms:W3CDTF">2024-03-20T13:50:00Z</dcterms:modified>
</cp:coreProperties>
</file>